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277DD1" w:rsidRPr="008D573A" w:rsidRDefault="00000000" w:rsidP="008D573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D573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Как иллюзии мешают выбрать профессию и быть счастливым?</w:t>
      </w:r>
    </w:p>
    <w:p w14:paraId="00000002" w14:textId="77777777" w:rsidR="00277DD1" w:rsidRPr="008D573A" w:rsidRDefault="00000000">
      <w:pPr>
        <w:spacing w:before="240" w:after="240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/>
        </w:rPr>
      </w:pPr>
      <w:r w:rsidRPr="008D573A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Ответ на вопрос, счастлив ли человек – во многом зависит от его работы. Оттого так важен правильный выбор профессии – возможно, он станет одним из главных в жизни. Как иллюзии мешают его сделать, кто может помочь разобраться в мире профессий и на какие вопросы стоит ответить человеку, выбирая свое будущее – в материале проекта </w:t>
      </w:r>
      <w:r w:rsidRPr="008D573A">
        <w:rPr>
          <w:rFonts w:ascii="Times New Roman" w:eastAsia="Times New Roman" w:hAnsi="Times New Roman" w:cs="Times New Roman"/>
          <w:sz w:val="26"/>
          <w:szCs w:val="26"/>
          <w:lang w:val="ru-RU"/>
        </w:rPr>
        <w:t>«</w:t>
      </w:r>
      <w:r w:rsidRPr="008D573A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Билет в будущее</w:t>
      </w:r>
      <w:r w:rsidRPr="008D573A">
        <w:rPr>
          <w:rFonts w:ascii="Times New Roman" w:eastAsia="Times New Roman" w:hAnsi="Times New Roman" w:cs="Times New Roman"/>
          <w:sz w:val="26"/>
          <w:szCs w:val="26"/>
          <w:lang w:val="ru-RU"/>
        </w:rPr>
        <w:t>»</w:t>
      </w:r>
      <w:r w:rsidRPr="008D573A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.</w:t>
      </w:r>
    </w:p>
    <w:p w14:paraId="00000003" w14:textId="77777777" w:rsidR="00277DD1" w:rsidRPr="008D573A" w:rsidRDefault="00000000" w:rsidP="008D573A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8D573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Формула счастья</w:t>
      </w:r>
    </w:p>
    <w:p w14:paraId="00000004" w14:textId="77777777" w:rsidR="00277DD1" w:rsidRPr="008D573A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57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«Классическая формула выбора профессии – «хочу, могу, надо». Мы анализируем: «хочу» — это мои желания, мечты, интересы. «Могу» - способности, склонности, успешность - где я хорош. «Надо» - то, за что дают вознаграждение на рынке труда, то есть, где есть рабочие места, где за это платят. Считается, что на стыке этих трех сфер есть общая область – так сказать, идеальная профессия, когда ты делаешь то, что любишь и получаешь за это вознаграждение. Это дает ощущение баланса в жизни, счастья», - рассказывает руководитель по экспертно-методической работе Фонда гуманитарных проектов, кандидат педагогических наук Мария </w:t>
      </w:r>
      <w:proofErr w:type="spellStart"/>
      <w:r w:rsidRPr="008D573A">
        <w:rPr>
          <w:rFonts w:ascii="Times New Roman" w:eastAsia="Times New Roman" w:hAnsi="Times New Roman" w:cs="Times New Roman"/>
          <w:sz w:val="24"/>
          <w:szCs w:val="24"/>
          <w:lang w:val="ru-RU"/>
        </w:rPr>
        <w:t>Чередилина</w:t>
      </w:r>
      <w:proofErr w:type="spellEnd"/>
      <w:r w:rsidRPr="008D573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05" w14:textId="77777777" w:rsidR="00277DD1" w:rsidRPr="008D573A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573A">
        <w:rPr>
          <w:rFonts w:ascii="Times New Roman" w:eastAsia="Times New Roman" w:hAnsi="Times New Roman" w:cs="Times New Roman"/>
          <w:sz w:val="24"/>
          <w:szCs w:val="24"/>
          <w:lang w:val="ru-RU"/>
        </w:rPr>
        <w:t>Зачастую честно и точно ответить на эти вопросы мешают иллюзии о себе и мире. Развеять их, но при этом не перестать мечтать и дерзать – сложная задача для подростка, в решении которой могут помочь родители, преподаватели, представители профессий и специалисты по профориентации.</w:t>
      </w:r>
    </w:p>
    <w:p w14:paraId="00000007" w14:textId="77777777" w:rsidR="00277DD1" w:rsidRPr="008D573A" w:rsidRDefault="00000000" w:rsidP="008D573A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8D573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Поддерживающая среда</w:t>
      </w:r>
    </w:p>
    <w:p w14:paraId="00000008" w14:textId="77777777" w:rsidR="00277DD1" w:rsidRPr="008D573A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573A">
        <w:rPr>
          <w:rFonts w:ascii="Times New Roman" w:eastAsia="Times New Roman" w:hAnsi="Times New Roman" w:cs="Times New Roman"/>
          <w:sz w:val="24"/>
          <w:szCs w:val="24"/>
          <w:lang w:val="ru-RU"/>
        </w:rPr>
        <w:t>«Формированию иллюзий способствует узкий кругозор, когда человек мало что знает о мире профессий. Низкий интерес к себе, самопознанию приводит к иллюзиям о своих способностях и возможностях. Хорошо быть активным, искать информацию, быстрее накапливать и анализировать опыт, ставить и отвечать на вопросы», - говорит Мария.</w:t>
      </w:r>
    </w:p>
    <w:p w14:paraId="00000009" w14:textId="77777777" w:rsidR="00277DD1" w:rsidRPr="008D573A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573A">
        <w:rPr>
          <w:rFonts w:ascii="Times New Roman" w:eastAsia="Times New Roman" w:hAnsi="Times New Roman" w:cs="Times New Roman"/>
          <w:sz w:val="24"/>
          <w:szCs w:val="24"/>
          <w:lang w:val="ru-RU"/>
        </w:rPr>
        <w:t>По ее словам, если ребёнок, подросток «застрянет» в общении только со сверстниками, он тоже много потеряет. «Хорошо, когда он не боится задавать вопросы людям старше себя – об их профессии, жизни. Для этого важно не потерять доверие ко взрослым – такая молодежь выигрывает в развитии, ведь нужна смелость идти вперёд, интересоваться. Очень важно тут для родителей – не потерять контакт с ребёнком в любом возрасте», - советует она.</w:t>
      </w:r>
    </w:p>
    <w:p w14:paraId="0000000A" w14:textId="77777777" w:rsidR="00277DD1" w:rsidRPr="008D573A" w:rsidRDefault="00000000" w:rsidP="008D573A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8D573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Иллюзии о себе</w:t>
      </w:r>
    </w:p>
    <w:p w14:paraId="0000000B" w14:textId="77777777" w:rsidR="00277DD1" w:rsidRPr="008D573A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57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Перечень вопросов, на которые стоит ответить подростку достаточно широк, его можно разделить на несколько блоков, первый – о себе. «Что мне интересно? Что мне легче дается? В чем я эффективен, результативен? Когда я результативен и нерезультативен?  Как я учусь? Какой я – организованный или нет? Мне цели больше нравятся краткосрочные или меня стимулирует долгосрочная цель? Я люблю, чтобы мной руководили, пошагово все мне </w:t>
      </w:r>
      <w:r w:rsidRPr="008D573A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разъясняли, или мне нравится увидеть общую картину и сам догадаюсь, приму решение?», - приводит примеры таких вопросов эксперт.</w:t>
      </w:r>
    </w:p>
    <w:p w14:paraId="0000000C" w14:textId="77777777" w:rsidR="00277DD1" w:rsidRPr="008D573A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573A">
        <w:rPr>
          <w:rFonts w:ascii="Times New Roman" w:eastAsia="Times New Roman" w:hAnsi="Times New Roman" w:cs="Times New Roman"/>
          <w:sz w:val="24"/>
          <w:szCs w:val="24"/>
          <w:lang w:val="ru-RU"/>
        </w:rPr>
        <w:t>Еще важно, что человеку ближе – работа по найму или предпринимательство. «Считается, предприниматели люди более самостоятельные, для них характерны лидерские качества, они готовы выявлять проблему, создавать под неё новый продукт, в целом предприниматель предлагает решения для существующих социальных проблем», - сказала Мария.</w:t>
      </w:r>
    </w:p>
    <w:p w14:paraId="0000000D" w14:textId="77777777" w:rsidR="00277DD1" w:rsidRPr="008D573A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573A">
        <w:rPr>
          <w:rFonts w:ascii="Times New Roman" w:eastAsia="Times New Roman" w:hAnsi="Times New Roman" w:cs="Times New Roman"/>
          <w:sz w:val="24"/>
          <w:szCs w:val="24"/>
          <w:lang w:val="ru-RU"/>
        </w:rPr>
        <w:t>Также при выборе работы стоит учесть темперамент. «Быстрый я или медленный? Экстраверт или интроверт? Какой тип общения предпочитаю - вербальный, невербальный? Как мыслю – например, образами, то есть «левополушарный» или «правополушарный» и много других особенностей», - добавила она.</w:t>
      </w:r>
    </w:p>
    <w:p w14:paraId="0000000E" w14:textId="77777777" w:rsidR="00277DD1" w:rsidRPr="008D573A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573A">
        <w:rPr>
          <w:rFonts w:ascii="Times New Roman" w:eastAsia="Times New Roman" w:hAnsi="Times New Roman" w:cs="Times New Roman"/>
          <w:sz w:val="24"/>
          <w:szCs w:val="24"/>
          <w:lang w:val="ru-RU"/>
        </w:rPr>
        <w:t>По словам Марии, чтобы быть успешным в своей будущей профессии нужно искать такую, где будут реализованы самые сильные стороны человека. «Другой вариант – если идем в профессию, которая не соответствует, например, психофизиологии, тогда нужно понимать – наставнику или самому подростку - за счёт чего произойдёт компенсация недостающих качеств. Но есть профессии, которые предъявляют очень сильные требования, например, в спорте», - поясняет эксперт.</w:t>
      </w:r>
    </w:p>
    <w:p w14:paraId="0000000F" w14:textId="77777777" w:rsidR="00277DD1" w:rsidRPr="008D573A" w:rsidRDefault="00000000" w:rsidP="008D573A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8D573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Ценности</w:t>
      </w:r>
    </w:p>
    <w:p w14:paraId="00000010" w14:textId="77777777" w:rsidR="00277DD1" w:rsidRPr="008D573A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57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Важнейшая тема – ценности человека, к ним относится этические вопросы, религиозные. Очень важно, подчеркивает эксперт, чтобы не было конфликта ценностей и деятельности. «например, не все будут работать на компанию, производящую или торгующую сигаретами». </w:t>
      </w:r>
    </w:p>
    <w:p w14:paraId="00000011" w14:textId="77777777" w:rsidR="00277DD1" w:rsidRPr="008D573A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573A">
        <w:rPr>
          <w:rFonts w:ascii="Times New Roman" w:eastAsia="Times New Roman" w:hAnsi="Times New Roman" w:cs="Times New Roman"/>
          <w:sz w:val="24"/>
          <w:szCs w:val="24"/>
          <w:lang w:val="ru-RU"/>
        </w:rPr>
        <w:t>«Ценность работы – это еще и общественная, социальная значимость того, чем ты занимаешься, то есть, на что работа направлена, например, на создание безопасности, человеческого комфорта, служение людям. Есть и профессии служения - военная, врачебная, работа в некоммерческих организациях. Можно быть и домохозяйкой, посвятить себя воспитанию детей – это тоже хороший выбор. Важно, чтобы сложилась цельная картина, какие есть риски и возможности, плюсы и минусы, чтобы сделать жизненный выбор», - предупреждает педагог.</w:t>
      </w:r>
    </w:p>
    <w:p w14:paraId="00000012" w14:textId="77777777" w:rsidR="00277DD1" w:rsidRPr="008D573A" w:rsidRDefault="00000000" w:rsidP="008D573A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8D573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Иллюзии о профессии</w:t>
      </w:r>
    </w:p>
    <w:p w14:paraId="00000013" w14:textId="77777777" w:rsidR="00277DD1" w:rsidRPr="008D573A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57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Второй блок вопросов – иллюзии о профессии. «У детей могут быть романтизированное представление о профессии, например, из кино - образ о профессии на основе яркого художественного. Это могут быть иллюзии о содержании профессии, как ей учиться, насколько она доступна, каков путь к этой профессии и карьеры в ней. Подросток может думать, что стать кем-то очень легко или, наоборот, что он никогда не станет тем же айтишником, пилотом самолёта, спортсменом и так далее», - говорит </w:t>
      </w:r>
      <w:proofErr w:type="spellStart"/>
      <w:r w:rsidRPr="008D573A">
        <w:rPr>
          <w:rFonts w:ascii="Times New Roman" w:eastAsia="Times New Roman" w:hAnsi="Times New Roman" w:cs="Times New Roman"/>
          <w:sz w:val="24"/>
          <w:szCs w:val="24"/>
          <w:lang w:val="ru-RU"/>
        </w:rPr>
        <w:t>Чередилина</w:t>
      </w:r>
      <w:proofErr w:type="spellEnd"/>
      <w:r w:rsidRPr="008D573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14" w14:textId="77777777" w:rsidR="00277DD1" w:rsidRPr="008D573A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57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Также можно проанализировать предмет профессиональной деятельности – человек, художественный образ, техника, природа - с чем человек больше склонен работать: с </w:t>
      </w:r>
      <w:r w:rsidRPr="008D573A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людьми, с техникой, с информацией, или с художественными образами, поясняет эксперт. Есть профессии, в которых состыковывается несколько предметов.</w:t>
      </w:r>
    </w:p>
    <w:p w14:paraId="00000015" w14:textId="77777777" w:rsidR="00277DD1" w:rsidRPr="008D573A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57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Поэтому очень важно, продолжила она, чтобы в школе была возможность получить информацию о разных профессиях и что-то попробовать: профессиональную диагностику, поездки на предприятия, специальные игры, встречу с профессионалами, </w:t>
      </w:r>
      <w:proofErr w:type="spellStart"/>
      <w:r w:rsidRPr="008D573A">
        <w:rPr>
          <w:rFonts w:ascii="Times New Roman" w:eastAsia="Times New Roman" w:hAnsi="Times New Roman" w:cs="Times New Roman"/>
          <w:sz w:val="24"/>
          <w:szCs w:val="24"/>
          <w:lang w:val="ru-RU"/>
        </w:rPr>
        <w:t>профпробы</w:t>
      </w:r>
      <w:proofErr w:type="spellEnd"/>
      <w:r w:rsidRPr="008D573A">
        <w:rPr>
          <w:rFonts w:ascii="Times New Roman" w:eastAsia="Times New Roman" w:hAnsi="Times New Roman" w:cs="Times New Roman"/>
          <w:sz w:val="24"/>
          <w:szCs w:val="24"/>
          <w:lang w:val="ru-RU"/>
        </w:rPr>
        <w:t>, групповые и индивидуальные консультации по выбору профессии. «Это станет основой, и когда будет поставлена задача выбрать профессию – это ему поможет, он будет примерно понимать, что ему нравится. А далее - треннинги, стажировки», - говорит Мария.</w:t>
      </w:r>
    </w:p>
    <w:p w14:paraId="00000016" w14:textId="77777777" w:rsidR="00277DD1" w:rsidRPr="008D573A" w:rsidRDefault="00000000" w:rsidP="008D573A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8D573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Проекты профориентации</w:t>
      </w:r>
    </w:p>
    <w:p w14:paraId="00000017" w14:textId="77777777" w:rsidR="00277DD1" w:rsidRPr="008D573A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573A">
        <w:rPr>
          <w:rFonts w:ascii="Times New Roman" w:eastAsia="Times New Roman" w:hAnsi="Times New Roman" w:cs="Times New Roman"/>
          <w:sz w:val="24"/>
          <w:szCs w:val="24"/>
          <w:lang w:val="ru-RU"/>
        </w:rPr>
        <w:t>Тут может помочь федеральный проект профориентации - «Билет в будущее», в рамках которого школьники могут посещать работодателей и общаться с профессионалами. «У школ есть квота на таки встречи, школьник у классного руководителя, или родитель – на собрании, могут уточнить, какие есть возможности для выбора профессии в конкретной школе – и воспользоваться ими», - советует специалист.</w:t>
      </w:r>
    </w:p>
    <w:p w14:paraId="00000018" w14:textId="77777777" w:rsidR="00277DD1" w:rsidRPr="008D573A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573A">
        <w:rPr>
          <w:rFonts w:ascii="Times New Roman" w:eastAsia="Times New Roman" w:hAnsi="Times New Roman" w:cs="Times New Roman"/>
          <w:sz w:val="24"/>
          <w:szCs w:val="24"/>
          <w:lang w:val="ru-RU"/>
        </w:rPr>
        <w:t>Есть и курс внеурочной деятельности «Россия, мои горизонты» — это продукт Фонда гуманитарных проектов и его партнеров. Курс доступен для школьников, им предоставляют информацию о профессиях и их востребованности, рассказывают, как они дифференцируются. «Есть, например, общее направление – медицина, а внутри – много разных позиций – от медсестры до научных сотрудников, работа ведь разная, хорошо понимать, кто чем занимается. А встречи с профессионалами и поездки на предприятия помогут понять, какой есть путь в эту профессию и какие есть возможности роста, траектории развития внутри профессии», - пояснила эксперт.</w:t>
      </w:r>
    </w:p>
    <w:p w14:paraId="00000019" w14:textId="77777777" w:rsidR="00277DD1" w:rsidRPr="008D573A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57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Так, например, один день знакомства с профессией поменял жизнь Дарина </w:t>
      </w:r>
      <w:proofErr w:type="spellStart"/>
      <w:r w:rsidRPr="008D573A">
        <w:rPr>
          <w:rFonts w:ascii="Times New Roman" w:eastAsia="Times New Roman" w:hAnsi="Times New Roman" w:cs="Times New Roman"/>
          <w:sz w:val="24"/>
          <w:szCs w:val="24"/>
          <w:lang w:val="ru-RU"/>
        </w:rPr>
        <w:t>Крадиновой</w:t>
      </w:r>
      <w:proofErr w:type="spellEnd"/>
      <w:r w:rsidRPr="008D57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 Тамбовской области. Она в 2023 году по проекту «Билет в будущее» посетила медколледж. «Медицина меня всегда привлекала, а тут я сама все увидела и укрепилась в своем решении стать медиком. Возможно, именно этот день стал решающим в моей жизни», - говорит девушка. Дарина решила стать медсестрой, но останавливаться на этом не собирается. «После медколледжа продолжу постигать медицинскую профессию, хочу стать анестезиологом или терапевтом», - заключила будущий врач.</w:t>
      </w:r>
    </w:p>
    <w:p w14:paraId="0000001A" w14:textId="77777777" w:rsidR="00277DD1" w:rsidRPr="008D573A" w:rsidRDefault="00277DD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277DD1" w:rsidRPr="008D573A" w:rsidSect="008D573A">
      <w:pgSz w:w="12240" w:h="15840"/>
      <w:pgMar w:top="851" w:right="1440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DD1"/>
    <w:rsid w:val="00277DD1"/>
    <w:rsid w:val="008D573A"/>
    <w:rsid w:val="0095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7D7D1-4CA1-4635-9240-ACE6875B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1106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WorkStation</cp:lastModifiedBy>
  <cp:revision>3</cp:revision>
  <dcterms:created xsi:type="dcterms:W3CDTF">2024-11-20T02:56:00Z</dcterms:created>
  <dcterms:modified xsi:type="dcterms:W3CDTF">2024-11-20T02:59:00Z</dcterms:modified>
</cp:coreProperties>
</file>